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0A" w:rsidRDefault="00C1380A" w:rsidP="00C1380A">
      <w:pPr>
        <w:jc w:val="center"/>
        <w:rPr>
          <w:b/>
          <w:lang w:val="ru-RU"/>
        </w:rPr>
      </w:pPr>
      <w:r w:rsidRPr="00C1380A">
        <w:rPr>
          <w:b/>
          <w:lang w:val="ru-RU"/>
        </w:rPr>
        <w:t xml:space="preserve">МУНИЦИПАЛЬНОЕ КАЗЕННОЕ УЧРЕЖДЕНИЕ                                                         </w:t>
      </w:r>
      <w:proofErr w:type="gramStart"/>
      <w:r w:rsidRPr="00C1380A">
        <w:rPr>
          <w:b/>
          <w:lang w:val="ru-RU"/>
        </w:rPr>
        <w:t xml:space="preserve">   «</w:t>
      </w:r>
      <w:proofErr w:type="gramEnd"/>
      <w:r w:rsidRPr="00C1380A">
        <w:rPr>
          <w:b/>
          <w:lang w:val="ru-RU"/>
        </w:rPr>
        <w:t>ФИНАНСОВЫЙ ОТДЕЛ АДМИНИСТРАЦИИ</w:t>
      </w:r>
      <w:r>
        <w:rPr>
          <w:b/>
          <w:lang w:val="ru-RU"/>
        </w:rPr>
        <w:t xml:space="preserve"> ЗАТО ВИДЯЕВО» </w:t>
      </w:r>
    </w:p>
    <w:p w:rsidR="00C1380A" w:rsidRPr="00C1380A" w:rsidRDefault="00C1380A" w:rsidP="00C1380A">
      <w:pPr>
        <w:jc w:val="center"/>
        <w:rPr>
          <w:b/>
          <w:lang w:val="ru-RU"/>
        </w:rPr>
      </w:pPr>
      <w:r w:rsidRPr="00C1380A">
        <w:rPr>
          <w:b/>
          <w:lang w:val="ru-RU"/>
        </w:rPr>
        <w:t xml:space="preserve"> МУРМАНСКОЙ ОБЛАСТИ</w:t>
      </w:r>
    </w:p>
    <w:p w:rsidR="00C1380A" w:rsidRPr="00C1380A" w:rsidRDefault="00C1380A" w:rsidP="00C1380A">
      <w:pPr>
        <w:jc w:val="center"/>
        <w:rPr>
          <w:b/>
          <w:sz w:val="28"/>
          <w:lang w:val="ru-RU"/>
        </w:rPr>
      </w:pPr>
    </w:p>
    <w:p w:rsidR="00C1380A" w:rsidRDefault="00C1380A" w:rsidP="00C1380A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C1380A" w:rsidRPr="00C1380A" w:rsidRDefault="00C1380A" w:rsidP="00C1380A">
      <w:pPr>
        <w:jc w:val="center"/>
        <w:rPr>
          <w:b/>
          <w:sz w:val="32"/>
          <w:lang w:val="ru-RU"/>
        </w:rPr>
      </w:pPr>
    </w:p>
    <w:p w:rsidR="00C1380A" w:rsidRPr="00213F2F" w:rsidRDefault="00C1380A" w:rsidP="00C1380A">
      <w:pPr>
        <w:ind w:firstLine="708"/>
        <w:jc w:val="both"/>
        <w:rPr>
          <w:sz w:val="28"/>
          <w:szCs w:val="28"/>
          <w:lang w:val="ru-RU"/>
        </w:rPr>
      </w:pPr>
      <w:r w:rsidRPr="00213F2F">
        <w:rPr>
          <w:sz w:val="28"/>
          <w:szCs w:val="28"/>
          <w:lang w:val="ru-RU"/>
        </w:rPr>
        <w:t>от «</w:t>
      </w:r>
      <w:r w:rsidR="00213F2F" w:rsidRPr="00213F2F">
        <w:rPr>
          <w:sz w:val="28"/>
          <w:szCs w:val="28"/>
          <w:lang w:val="ru-RU"/>
        </w:rPr>
        <w:t>09</w:t>
      </w:r>
      <w:r w:rsidRPr="00213F2F">
        <w:rPr>
          <w:sz w:val="28"/>
          <w:szCs w:val="28"/>
          <w:lang w:val="ru-RU"/>
        </w:rPr>
        <w:t>» января 202</w:t>
      </w:r>
      <w:r w:rsidR="00213F2F" w:rsidRPr="00213F2F">
        <w:rPr>
          <w:sz w:val="28"/>
          <w:szCs w:val="28"/>
          <w:lang w:val="ru-RU"/>
        </w:rPr>
        <w:t>4</w:t>
      </w:r>
      <w:r w:rsidRPr="00213F2F">
        <w:rPr>
          <w:sz w:val="28"/>
          <w:szCs w:val="28"/>
          <w:lang w:val="ru-RU"/>
        </w:rPr>
        <w:t xml:space="preserve"> г.                                            </w:t>
      </w:r>
      <w:r w:rsidRPr="00213F2F">
        <w:rPr>
          <w:sz w:val="28"/>
          <w:szCs w:val="28"/>
          <w:lang w:val="ru-RU"/>
        </w:rPr>
        <w:tab/>
      </w:r>
      <w:r w:rsidRPr="00213F2F">
        <w:rPr>
          <w:sz w:val="28"/>
          <w:szCs w:val="28"/>
          <w:lang w:val="ru-RU"/>
        </w:rPr>
        <w:tab/>
      </w:r>
      <w:r w:rsidR="005D2887" w:rsidRPr="00213F2F">
        <w:rPr>
          <w:sz w:val="28"/>
          <w:szCs w:val="28"/>
          <w:lang w:val="ru-RU"/>
        </w:rPr>
        <w:t xml:space="preserve">                </w:t>
      </w:r>
      <w:r w:rsidRPr="00213F2F">
        <w:rPr>
          <w:sz w:val="28"/>
          <w:szCs w:val="28"/>
          <w:lang w:val="ru-RU"/>
        </w:rPr>
        <w:t xml:space="preserve">     №</w:t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</w:r>
      <w:r w:rsidRPr="00213F2F">
        <w:rPr>
          <w:sz w:val="28"/>
          <w:szCs w:val="28"/>
          <w:lang w:val="ru-RU"/>
        </w:rPr>
        <w:softHyphen/>
        <w:t xml:space="preserve"> 0</w:t>
      </w:r>
      <w:r w:rsidR="00213F2F" w:rsidRPr="00213F2F">
        <w:rPr>
          <w:sz w:val="28"/>
          <w:szCs w:val="28"/>
          <w:lang w:val="ru-RU"/>
        </w:rPr>
        <w:t>2</w:t>
      </w:r>
      <w:r w:rsidRPr="00213F2F">
        <w:rPr>
          <w:sz w:val="28"/>
          <w:szCs w:val="28"/>
          <w:lang w:val="ru-RU"/>
        </w:rPr>
        <w:t>-рф</w:t>
      </w:r>
    </w:p>
    <w:p w:rsidR="00C1380A" w:rsidRPr="00213F2F" w:rsidRDefault="00C1380A" w:rsidP="00C1380A">
      <w:pPr>
        <w:jc w:val="both"/>
        <w:rPr>
          <w:b/>
          <w:sz w:val="32"/>
          <w:lang w:val="ru-RU"/>
        </w:rPr>
      </w:pPr>
    </w:p>
    <w:p w:rsidR="00C1380A" w:rsidRDefault="00C1380A" w:rsidP="00C1380A">
      <w:pPr>
        <w:pStyle w:val="a8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C1380A" w:rsidRDefault="00C1380A" w:rsidP="00C1380A">
      <w:pPr>
        <w:pStyle w:val="ConsPlusTitle"/>
        <w:jc w:val="center"/>
        <w:rPr>
          <w:sz w:val="28"/>
          <w:szCs w:val="28"/>
        </w:rPr>
      </w:pPr>
      <w:r w:rsidRPr="0037200D">
        <w:rPr>
          <w:sz w:val="28"/>
          <w:szCs w:val="28"/>
        </w:rPr>
        <w:t>О Порядк</w:t>
      </w:r>
      <w:r>
        <w:rPr>
          <w:sz w:val="28"/>
          <w:szCs w:val="28"/>
        </w:rPr>
        <w:t>е</w:t>
      </w:r>
      <w:r w:rsidRPr="0037200D">
        <w:rPr>
          <w:sz w:val="28"/>
          <w:szCs w:val="28"/>
        </w:rPr>
        <w:t xml:space="preserve"> учета бюджетных и денежных обязательств получателей средств </w:t>
      </w:r>
      <w:proofErr w:type="gramStart"/>
      <w:r w:rsidRPr="0037200D">
        <w:rPr>
          <w:sz w:val="28"/>
          <w:szCs w:val="28"/>
        </w:rPr>
        <w:t>бюдж</w:t>
      </w:r>
      <w:bookmarkStart w:id="0" w:name="_GoBack"/>
      <w:bookmarkEnd w:id="0"/>
      <w:r w:rsidRPr="0037200D">
        <w:rPr>
          <w:sz w:val="28"/>
          <w:szCs w:val="28"/>
        </w:rPr>
        <w:t>ета</w:t>
      </w:r>
      <w:proofErr w:type="gramEnd"/>
      <w:r w:rsidRPr="0037200D">
        <w:rPr>
          <w:sz w:val="28"/>
          <w:szCs w:val="28"/>
        </w:rPr>
        <w:t xml:space="preserve"> ЗАТО </w:t>
      </w:r>
      <w:proofErr w:type="spellStart"/>
      <w:r w:rsidRPr="0037200D">
        <w:rPr>
          <w:sz w:val="28"/>
          <w:szCs w:val="28"/>
        </w:rPr>
        <w:t>Видяево</w:t>
      </w:r>
      <w:proofErr w:type="spellEnd"/>
    </w:p>
    <w:p w:rsidR="00C1380A" w:rsidRPr="0037200D" w:rsidRDefault="00C1380A" w:rsidP="00C1380A">
      <w:pPr>
        <w:pStyle w:val="ConsPlusTitle"/>
        <w:ind w:left="993"/>
        <w:jc w:val="center"/>
        <w:rPr>
          <w:sz w:val="28"/>
          <w:szCs w:val="28"/>
        </w:rPr>
      </w:pPr>
    </w:p>
    <w:p w:rsidR="00C1380A" w:rsidRPr="008514C3" w:rsidRDefault="00C1380A" w:rsidP="00C13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C3">
        <w:rPr>
          <w:sz w:val="28"/>
          <w:szCs w:val="28"/>
        </w:rPr>
        <w:tab/>
      </w:r>
      <w:r w:rsidRPr="008514C3"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Федерации:</w:t>
      </w:r>
    </w:p>
    <w:p w:rsidR="00C1380A" w:rsidRPr="008514C3" w:rsidRDefault="00C1380A" w:rsidP="00C1380A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C1380A" w:rsidRPr="008514C3" w:rsidRDefault="00C1380A" w:rsidP="00C1380A">
      <w:pPr>
        <w:pStyle w:val="ConsPlusTitle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8514C3">
        <w:rPr>
          <w:b w:val="0"/>
          <w:sz w:val="28"/>
          <w:szCs w:val="28"/>
        </w:rPr>
        <w:t xml:space="preserve">Утвердить прилагаемый Порядок учета бюджетных и денежных обязательств получателей средств </w:t>
      </w:r>
      <w:proofErr w:type="gramStart"/>
      <w:r w:rsidRPr="008514C3">
        <w:rPr>
          <w:b w:val="0"/>
          <w:sz w:val="28"/>
          <w:szCs w:val="28"/>
        </w:rPr>
        <w:t>бюджета</w:t>
      </w:r>
      <w:proofErr w:type="gramEnd"/>
      <w:r w:rsidRPr="008514C3">
        <w:rPr>
          <w:b w:val="0"/>
          <w:sz w:val="28"/>
          <w:szCs w:val="28"/>
        </w:rPr>
        <w:t xml:space="preserve"> ЗАТО </w:t>
      </w:r>
      <w:proofErr w:type="spellStart"/>
      <w:r w:rsidRPr="008514C3">
        <w:rPr>
          <w:b w:val="0"/>
          <w:sz w:val="28"/>
          <w:szCs w:val="28"/>
        </w:rPr>
        <w:t>Видяево</w:t>
      </w:r>
      <w:proofErr w:type="spellEnd"/>
      <w:r w:rsidRPr="008514C3">
        <w:rPr>
          <w:b w:val="0"/>
          <w:sz w:val="28"/>
          <w:szCs w:val="28"/>
        </w:rPr>
        <w:t xml:space="preserve"> согласно приложению к настоящему распоряжению.</w:t>
      </w:r>
    </w:p>
    <w:p w:rsidR="00C1380A" w:rsidRPr="008514C3" w:rsidRDefault="00C1380A" w:rsidP="00C1380A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249" w:lineRule="auto"/>
        <w:ind w:left="0" w:right="-7" w:firstLine="709"/>
        <w:rPr>
          <w:sz w:val="28"/>
          <w:szCs w:val="28"/>
          <w:lang w:val="ru-RU"/>
        </w:rPr>
      </w:pPr>
      <w:r w:rsidRPr="008514C3">
        <w:rPr>
          <w:color w:val="2A2A2D"/>
          <w:w w:val="105"/>
          <w:sz w:val="28"/>
          <w:szCs w:val="28"/>
          <w:lang w:val="ru-RU"/>
        </w:rPr>
        <w:t>Установить,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что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формирование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и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представление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получателями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средств</w:t>
      </w:r>
      <w:r w:rsidRPr="008514C3">
        <w:rPr>
          <w:color w:val="2A2A2D"/>
          <w:spacing w:val="-13"/>
          <w:w w:val="105"/>
          <w:sz w:val="28"/>
          <w:szCs w:val="28"/>
          <w:lang w:val="ru-RU"/>
        </w:rPr>
        <w:t xml:space="preserve"> </w:t>
      </w:r>
      <w:proofErr w:type="gramStart"/>
      <w:r w:rsidRPr="008514C3">
        <w:rPr>
          <w:color w:val="2A2A2D"/>
          <w:w w:val="105"/>
          <w:sz w:val="28"/>
          <w:szCs w:val="28"/>
          <w:lang w:val="ru-RU"/>
        </w:rPr>
        <w:t>бюджета</w:t>
      </w:r>
      <w:proofErr w:type="gramEnd"/>
      <w:r w:rsidRPr="008514C3">
        <w:rPr>
          <w:color w:val="2A2A2D"/>
          <w:spacing w:val="-3"/>
          <w:w w:val="105"/>
          <w:sz w:val="28"/>
          <w:szCs w:val="28"/>
          <w:lang w:val="ru-RU"/>
        </w:rPr>
        <w:t xml:space="preserve"> </w:t>
      </w:r>
      <w:r w:rsidRPr="008514C3">
        <w:rPr>
          <w:sz w:val="28"/>
          <w:szCs w:val="28"/>
          <w:lang w:val="ru-RU"/>
        </w:rPr>
        <w:t xml:space="preserve">ЗАТО </w:t>
      </w:r>
      <w:proofErr w:type="spellStart"/>
      <w:r w:rsidRPr="008514C3">
        <w:rPr>
          <w:sz w:val="28"/>
          <w:szCs w:val="28"/>
          <w:lang w:val="ru-RU"/>
        </w:rPr>
        <w:t>Видяево</w:t>
      </w:r>
      <w:proofErr w:type="spellEnd"/>
      <w:r w:rsidRPr="008514C3">
        <w:rPr>
          <w:color w:val="2A2A2D"/>
          <w:spacing w:val="-1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сведений,</w:t>
      </w:r>
      <w:r w:rsidRPr="008514C3">
        <w:rPr>
          <w:color w:val="2A2A2D"/>
          <w:spacing w:val="-5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необходимых</w:t>
      </w:r>
      <w:r w:rsidRPr="008514C3">
        <w:rPr>
          <w:color w:val="2A2A2D"/>
          <w:spacing w:val="-4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для</w:t>
      </w:r>
      <w:r w:rsidRPr="008514C3">
        <w:rPr>
          <w:color w:val="2A2A2D"/>
          <w:spacing w:val="-17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учета</w:t>
      </w:r>
      <w:r w:rsidRPr="008514C3">
        <w:rPr>
          <w:color w:val="2A2A2D"/>
          <w:spacing w:val="-1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бюджетных</w:t>
      </w:r>
      <w:r w:rsidRPr="008514C3">
        <w:rPr>
          <w:color w:val="2A2A2D"/>
          <w:spacing w:val="-69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и денежных обязательств, осуществляется с использованием имеющегося у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них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программного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обеспечения,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а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также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информационной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системы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Федерального</w:t>
      </w:r>
      <w:r w:rsidRPr="008514C3">
        <w:rPr>
          <w:color w:val="2A2A2D"/>
          <w:spacing w:val="23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казначейства.</w:t>
      </w:r>
    </w:p>
    <w:p w:rsidR="00C1380A" w:rsidRPr="008514C3" w:rsidRDefault="00C1380A" w:rsidP="00C1380A">
      <w:pPr>
        <w:pStyle w:val="a5"/>
        <w:numPr>
          <w:ilvl w:val="0"/>
          <w:numId w:val="7"/>
        </w:numPr>
        <w:tabs>
          <w:tab w:val="left" w:pos="993"/>
        </w:tabs>
        <w:spacing w:line="249" w:lineRule="auto"/>
        <w:ind w:left="0" w:right="-7" w:firstLine="709"/>
        <w:rPr>
          <w:sz w:val="28"/>
          <w:szCs w:val="28"/>
          <w:lang w:val="ru-RU"/>
        </w:rPr>
      </w:pPr>
      <w:r w:rsidRPr="008514C3">
        <w:rPr>
          <w:color w:val="2A2A2D"/>
          <w:w w:val="105"/>
          <w:sz w:val="28"/>
          <w:szCs w:val="28"/>
          <w:lang w:val="ru-RU"/>
        </w:rPr>
        <w:t xml:space="preserve">Для взаимодействия получателей средств </w:t>
      </w:r>
      <w:proofErr w:type="gramStart"/>
      <w:r w:rsidRPr="008514C3">
        <w:rPr>
          <w:color w:val="2A2A2D"/>
          <w:w w:val="105"/>
          <w:sz w:val="28"/>
          <w:szCs w:val="28"/>
          <w:lang w:val="ru-RU"/>
        </w:rPr>
        <w:t>бюджета</w:t>
      </w:r>
      <w:proofErr w:type="gramEnd"/>
      <w:r w:rsidRPr="008514C3">
        <w:rPr>
          <w:color w:val="2A2A2D"/>
          <w:w w:val="105"/>
          <w:sz w:val="28"/>
          <w:szCs w:val="28"/>
          <w:lang w:val="ru-RU"/>
        </w:rPr>
        <w:t xml:space="preserve"> </w:t>
      </w:r>
      <w:r w:rsidRPr="008514C3">
        <w:rPr>
          <w:sz w:val="28"/>
          <w:szCs w:val="28"/>
          <w:lang w:val="ru-RU"/>
        </w:rPr>
        <w:t xml:space="preserve">ЗАТО </w:t>
      </w:r>
      <w:proofErr w:type="spellStart"/>
      <w:r w:rsidRPr="008514C3">
        <w:rPr>
          <w:sz w:val="28"/>
          <w:szCs w:val="28"/>
          <w:lang w:val="ru-RU"/>
        </w:rPr>
        <w:t>Видяево</w:t>
      </w:r>
      <w:proofErr w:type="spellEnd"/>
      <w:r w:rsidRPr="008514C3">
        <w:rPr>
          <w:color w:val="2A2A2D"/>
          <w:w w:val="105"/>
          <w:sz w:val="28"/>
          <w:szCs w:val="28"/>
          <w:lang w:val="ru-RU"/>
        </w:rPr>
        <w:t xml:space="preserve"> с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2"/>
          <w:sz w:val="28"/>
          <w:szCs w:val="28"/>
          <w:lang w:val="ru-RU"/>
        </w:rPr>
        <w:t>органом</w:t>
      </w:r>
      <w:r w:rsidRPr="008514C3">
        <w:rPr>
          <w:color w:val="2A2A2D"/>
          <w:spacing w:val="20"/>
          <w:sz w:val="28"/>
          <w:szCs w:val="28"/>
          <w:lang w:val="ru-RU"/>
        </w:rPr>
        <w:t xml:space="preserve"> </w:t>
      </w:r>
      <w:r w:rsidRPr="008514C3">
        <w:rPr>
          <w:color w:val="2A2A2D"/>
          <w:spacing w:val="-1"/>
          <w:w w:val="101"/>
          <w:sz w:val="28"/>
          <w:szCs w:val="28"/>
          <w:lang w:val="ru-RU"/>
        </w:rPr>
        <w:t>Федеральног</w:t>
      </w:r>
      <w:r w:rsidRPr="008514C3">
        <w:rPr>
          <w:color w:val="2A2A2D"/>
          <w:w w:val="101"/>
          <w:sz w:val="28"/>
          <w:szCs w:val="28"/>
          <w:lang w:val="ru-RU"/>
        </w:rPr>
        <w:t>о</w:t>
      </w:r>
      <w:r w:rsidRPr="008514C3">
        <w:rPr>
          <w:color w:val="2A2A2D"/>
          <w:spacing w:val="31"/>
          <w:sz w:val="28"/>
          <w:szCs w:val="28"/>
          <w:lang w:val="ru-RU"/>
        </w:rPr>
        <w:t xml:space="preserve"> </w:t>
      </w:r>
      <w:r w:rsidR="008514C3">
        <w:rPr>
          <w:color w:val="2A2A2D"/>
          <w:spacing w:val="-1"/>
          <w:w w:val="103"/>
          <w:sz w:val="28"/>
          <w:szCs w:val="28"/>
          <w:lang w:val="ru-RU"/>
        </w:rPr>
        <w:t>казначейства</w:t>
      </w:r>
      <w:r w:rsidRPr="008514C3">
        <w:rPr>
          <w:color w:val="2A2A2D"/>
          <w:spacing w:val="-1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8"/>
          <w:sz w:val="28"/>
          <w:szCs w:val="28"/>
          <w:lang w:val="ru-RU"/>
        </w:rPr>
        <w:t>в</w:t>
      </w:r>
      <w:r w:rsidRPr="008514C3">
        <w:rPr>
          <w:color w:val="2A2A2D"/>
          <w:sz w:val="28"/>
          <w:szCs w:val="28"/>
          <w:lang w:val="ru-RU"/>
        </w:rPr>
        <w:t xml:space="preserve"> </w:t>
      </w:r>
      <w:r w:rsidRPr="008514C3">
        <w:rPr>
          <w:color w:val="2A2A2D"/>
          <w:spacing w:val="-1"/>
          <w:w w:val="102"/>
          <w:sz w:val="28"/>
          <w:szCs w:val="28"/>
          <w:lang w:val="ru-RU"/>
        </w:rPr>
        <w:t>целя</w:t>
      </w:r>
      <w:r w:rsidRPr="008514C3">
        <w:rPr>
          <w:color w:val="2A2A2D"/>
          <w:w w:val="102"/>
          <w:sz w:val="28"/>
          <w:szCs w:val="28"/>
          <w:lang w:val="ru-RU"/>
        </w:rPr>
        <w:t>х</w:t>
      </w:r>
      <w:r w:rsidRPr="008514C3">
        <w:rPr>
          <w:color w:val="2A2A2D"/>
          <w:spacing w:val="13"/>
          <w:sz w:val="28"/>
          <w:szCs w:val="28"/>
          <w:lang w:val="ru-RU"/>
        </w:rPr>
        <w:t xml:space="preserve"> </w:t>
      </w:r>
      <w:r w:rsidRPr="008514C3">
        <w:rPr>
          <w:color w:val="2A2A2D"/>
          <w:spacing w:val="-1"/>
          <w:w w:val="101"/>
          <w:sz w:val="28"/>
          <w:szCs w:val="28"/>
          <w:lang w:val="ru-RU"/>
        </w:rPr>
        <w:t>исполнени</w:t>
      </w:r>
      <w:r w:rsidRPr="008514C3">
        <w:rPr>
          <w:color w:val="2A2A2D"/>
          <w:w w:val="101"/>
          <w:sz w:val="28"/>
          <w:szCs w:val="28"/>
          <w:lang w:val="ru-RU"/>
        </w:rPr>
        <w:t>я</w:t>
      </w:r>
      <w:r w:rsidRPr="008514C3">
        <w:rPr>
          <w:color w:val="2A2A2D"/>
          <w:spacing w:val="32"/>
          <w:sz w:val="28"/>
          <w:szCs w:val="28"/>
          <w:lang w:val="ru-RU"/>
        </w:rPr>
        <w:t xml:space="preserve"> </w:t>
      </w:r>
      <w:r w:rsidRPr="008514C3">
        <w:rPr>
          <w:color w:val="2A2A2D"/>
          <w:spacing w:val="-1"/>
          <w:w w:val="102"/>
          <w:sz w:val="28"/>
          <w:szCs w:val="28"/>
          <w:lang w:val="ru-RU"/>
        </w:rPr>
        <w:t>настоящег</w:t>
      </w:r>
      <w:r w:rsidRPr="008514C3">
        <w:rPr>
          <w:color w:val="2A2A2D"/>
          <w:w w:val="102"/>
          <w:sz w:val="28"/>
          <w:szCs w:val="28"/>
          <w:lang w:val="ru-RU"/>
        </w:rPr>
        <w:t>о</w:t>
      </w:r>
      <w:r w:rsidRPr="008514C3">
        <w:rPr>
          <w:color w:val="2A2A2D"/>
          <w:spacing w:val="26"/>
          <w:sz w:val="28"/>
          <w:szCs w:val="28"/>
          <w:lang w:val="ru-RU"/>
        </w:rPr>
        <w:t xml:space="preserve"> </w:t>
      </w:r>
      <w:r w:rsidRPr="008514C3">
        <w:rPr>
          <w:color w:val="2A2A2D"/>
          <w:spacing w:val="-1"/>
          <w:w w:val="103"/>
          <w:sz w:val="28"/>
          <w:szCs w:val="28"/>
          <w:lang w:val="ru-RU"/>
        </w:rPr>
        <w:t xml:space="preserve">Порядка </w:t>
      </w:r>
      <w:r w:rsidRPr="008514C3">
        <w:rPr>
          <w:color w:val="2A2A2D"/>
          <w:sz w:val="28"/>
          <w:szCs w:val="28"/>
          <w:lang w:val="ru-RU"/>
        </w:rPr>
        <w:t>использовать</w:t>
      </w:r>
      <w:r w:rsidRPr="008514C3">
        <w:rPr>
          <w:color w:val="2A2A2D"/>
          <w:spacing w:val="67"/>
          <w:sz w:val="28"/>
          <w:szCs w:val="28"/>
          <w:lang w:val="ru-RU"/>
        </w:rPr>
        <w:t xml:space="preserve"> </w:t>
      </w:r>
      <w:r w:rsidRPr="008514C3">
        <w:rPr>
          <w:color w:val="2A2A2D"/>
          <w:sz w:val="28"/>
          <w:szCs w:val="28"/>
          <w:lang w:val="ru-RU"/>
        </w:rPr>
        <w:t>формы документов,</w:t>
      </w:r>
      <w:r w:rsidRPr="008514C3">
        <w:rPr>
          <w:color w:val="2A2A2D"/>
          <w:spacing w:val="68"/>
          <w:sz w:val="28"/>
          <w:szCs w:val="28"/>
          <w:lang w:val="ru-RU"/>
        </w:rPr>
        <w:t xml:space="preserve"> </w:t>
      </w:r>
      <w:r w:rsidRPr="008514C3">
        <w:rPr>
          <w:color w:val="2A2A2D"/>
          <w:sz w:val="28"/>
          <w:szCs w:val="28"/>
          <w:lang w:val="ru-RU"/>
        </w:rPr>
        <w:t>установленные</w:t>
      </w:r>
      <w:r w:rsidRPr="008514C3">
        <w:rPr>
          <w:color w:val="2A2A2D"/>
          <w:spacing w:val="67"/>
          <w:sz w:val="28"/>
          <w:szCs w:val="28"/>
          <w:lang w:val="ru-RU"/>
        </w:rPr>
        <w:t xml:space="preserve"> </w:t>
      </w:r>
      <w:r w:rsidRPr="008514C3">
        <w:rPr>
          <w:color w:val="2A2A2D"/>
          <w:sz w:val="28"/>
          <w:szCs w:val="28"/>
          <w:lang w:val="ru-RU"/>
        </w:rPr>
        <w:t>Порядком учета бюджетных</w:t>
      </w:r>
      <w:r w:rsidRPr="008514C3">
        <w:rPr>
          <w:color w:val="2A2A2D"/>
          <w:spacing w:val="1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и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денежных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обязательств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получателей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средств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федерального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бюджета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территориальными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органами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Федерального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казначейства,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утвержденным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приказом Министерства финансов Российской Федерации от 30.10.2020 №</w:t>
      </w:r>
      <w:r w:rsidRPr="008514C3">
        <w:rPr>
          <w:color w:val="2A2A2D"/>
          <w:spacing w:val="1"/>
          <w:w w:val="105"/>
          <w:sz w:val="28"/>
          <w:szCs w:val="28"/>
          <w:lang w:val="ru-RU"/>
        </w:rPr>
        <w:t xml:space="preserve"> </w:t>
      </w:r>
      <w:r w:rsidRPr="008514C3">
        <w:rPr>
          <w:color w:val="2A2A2D"/>
          <w:w w:val="105"/>
          <w:sz w:val="28"/>
          <w:szCs w:val="28"/>
          <w:lang w:val="ru-RU"/>
        </w:rPr>
        <w:t>258н.</w:t>
      </w:r>
    </w:p>
    <w:p w:rsidR="00C1380A" w:rsidRPr="008514C3" w:rsidRDefault="00C1380A" w:rsidP="00C1380A">
      <w:pPr>
        <w:pStyle w:val="ConsPlusTitle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8514C3">
        <w:rPr>
          <w:b w:val="0"/>
          <w:sz w:val="28"/>
          <w:szCs w:val="28"/>
        </w:rPr>
        <w:t xml:space="preserve">Довести данное распоряжение до главных распорядителей бюджетных средств </w:t>
      </w:r>
      <w:proofErr w:type="gramStart"/>
      <w:r w:rsidRPr="008514C3">
        <w:rPr>
          <w:b w:val="0"/>
          <w:sz w:val="28"/>
          <w:szCs w:val="28"/>
        </w:rPr>
        <w:t>бюджета</w:t>
      </w:r>
      <w:proofErr w:type="gramEnd"/>
      <w:r w:rsidRPr="008514C3">
        <w:rPr>
          <w:b w:val="0"/>
          <w:sz w:val="28"/>
          <w:szCs w:val="28"/>
        </w:rPr>
        <w:t xml:space="preserve"> ЗАТО </w:t>
      </w:r>
      <w:proofErr w:type="spellStart"/>
      <w:r w:rsidRPr="008514C3">
        <w:rPr>
          <w:b w:val="0"/>
          <w:sz w:val="28"/>
          <w:szCs w:val="28"/>
        </w:rPr>
        <w:t>Видяево</w:t>
      </w:r>
      <w:proofErr w:type="spellEnd"/>
      <w:r w:rsidRPr="008514C3">
        <w:rPr>
          <w:b w:val="0"/>
          <w:sz w:val="28"/>
          <w:szCs w:val="28"/>
        </w:rPr>
        <w:t>.</w:t>
      </w:r>
    </w:p>
    <w:p w:rsidR="00C1380A" w:rsidRPr="008514C3" w:rsidRDefault="00C1380A" w:rsidP="00C1380A">
      <w:pPr>
        <w:jc w:val="both"/>
        <w:rPr>
          <w:sz w:val="28"/>
          <w:szCs w:val="28"/>
          <w:lang w:val="ru-RU"/>
        </w:rPr>
      </w:pPr>
      <w:r w:rsidRPr="008514C3">
        <w:rPr>
          <w:sz w:val="28"/>
          <w:szCs w:val="28"/>
          <w:lang w:val="ru-RU"/>
        </w:rPr>
        <w:tab/>
        <w:t>5.</w:t>
      </w:r>
      <w:r w:rsidRPr="008514C3">
        <w:rPr>
          <w:sz w:val="28"/>
          <w:szCs w:val="28"/>
        </w:rPr>
        <w:t> </w:t>
      </w:r>
      <w:r w:rsidRPr="008514C3">
        <w:rPr>
          <w:sz w:val="28"/>
          <w:szCs w:val="28"/>
          <w:lang w:val="ru-RU"/>
        </w:rPr>
        <w:t xml:space="preserve">Главным распорядителям бюджетных средств </w:t>
      </w:r>
      <w:proofErr w:type="gramStart"/>
      <w:r w:rsidRPr="008514C3">
        <w:rPr>
          <w:sz w:val="28"/>
          <w:szCs w:val="28"/>
          <w:lang w:val="ru-RU"/>
        </w:rPr>
        <w:t>бюджета</w:t>
      </w:r>
      <w:proofErr w:type="gramEnd"/>
      <w:r w:rsidRPr="008514C3">
        <w:rPr>
          <w:sz w:val="28"/>
          <w:szCs w:val="28"/>
          <w:lang w:val="ru-RU"/>
        </w:rPr>
        <w:t xml:space="preserve"> ЗАТО </w:t>
      </w:r>
      <w:proofErr w:type="spellStart"/>
      <w:r w:rsidRPr="008514C3">
        <w:rPr>
          <w:sz w:val="28"/>
          <w:szCs w:val="28"/>
          <w:lang w:val="ru-RU"/>
        </w:rPr>
        <w:t>Видяево</w:t>
      </w:r>
      <w:proofErr w:type="spellEnd"/>
      <w:r w:rsidRPr="008514C3">
        <w:rPr>
          <w:sz w:val="28"/>
          <w:szCs w:val="28"/>
          <w:lang w:val="ru-RU"/>
        </w:rPr>
        <w:t xml:space="preserve"> довести данное распоряжение до получателей бюджетных средств бюджета ЗАТО </w:t>
      </w:r>
      <w:proofErr w:type="spellStart"/>
      <w:r w:rsidRPr="008514C3">
        <w:rPr>
          <w:sz w:val="28"/>
          <w:szCs w:val="28"/>
          <w:lang w:val="ru-RU"/>
        </w:rPr>
        <w:t>Видяево</w:t>
      </w:r>
      <w:proofErr w:type="spellEnd"/>
      <w:r w:rsidRPr="008514C3">
        <w:rPr>
          <w:sz w:val="28"/>
          <w:szCs w:val="28"/>
          <w:lang w:val="ru-RU"/>
        </w:rPr>
        <w:t>.</w:t>
      </w:r>
    </w:p>
    <w:p w:rsidR="00C1380A" w:rsidRPr="008514C3" w:rsidRDefault="00C1380A" w:rsidP="00C1380A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8514C3">
        <w:rPr>
          <w:sz w:val="28"/>
          <w:szCs w:val="28"/>
          <w:lang w:val="ru-RU"/>
        </w:rPr>
        <w:t xml:space="preserve">          6. Данное распоряжение вступает в силу с момента подписания и применяется к правоотношениям, возникшим с 01.01.2024 года.</w:t>
      </w:r>
    </w:p>
    <w:p w:rsidR="00C1380A" w:rsidRPr="008514C3" w:rsidRDefault="00C1380A" w:rsidP="00C1380A">
      <w:pPr>
        <w:pStyle w:val="ConsPlusTitle"/>
        <w:jc w:val="both"/>
        <w:rPr>
          <w:b w:val="0"/>
          <w:sz w:val="28"/>
          <w:szCs w:val="28"/>
        </w:rPr>
      </w:pPr>
      <w:r w:rsidRPr="008514C3">
        <w:rPr>
          <w:sz w:val="28"/>
          <w:szCs w:val="28"/>
        </w:rPr>
        <w:tab/>
      </w:r>
      <w:r w:rsidRPr="008514C3">
        <w:rPr>
          <w:b w:val="0"/>
          <w:sz w:val="28"/>
          <w:szCs w:val="28"/>
        </w:rPr>
        <w:t xml:space="preserve">7. Признать утратившим силу распоряжение муниципального казенного учреждения «Финансовый отдел </w:t>
      </w:r>
      <w:proofErr w:type="gramStart"/>
      <w:r w:rsidRPr="008514C3">
        <w:rPr>
          <w:b w:val="0"/>
          <w:sz w:val="28"/>
          <w:szCs w:val="28"/>
        </w:rPr>
        <w:t>Администрации</w:t>
      </w:r>
      <w:proofErr w:type="gramEnd"/>
      <w:r w:rsidRPr="008514C3">
        <w:rPr>
          <w:b w:val="0"/>
          <w:sz w:val="28"/>
          <w:szCs w:val="28"/>
        </w:rPr>
        <w:t xml:space="preserve"> ЗАТО </w:t>
      </w:r>
      <w:proofErr w:type="spellStart"/>
      <w:r w:rsidRPr="008514C3">
        <w:rPr>
          <w:b w:val="0"/>
          <w:sz w:val="28"/>
          <w:szCs w:val="28"/>
        </w:rPr>
        <w:t>Видяево</w:t>
      </w:r>
      <w:proofErr w:type="spellEnd"/>
      <w:r w:rsidRPr="008514C3">
        <w:rPr>
          <w:b w:val="0"/>
          <w:sz w:val="28"/>
          <w:szCs w:val="28"/>
        </w:rPr>
        <w:t xml:space="preserve">» от 21.01.2022 г. № 06-рф Об утверждении Порядка учета бюджетных и денежных обязательств получателей средств бюджета ЗАТО </w:t>
      </w:r>
      <w:proofErr w:type="spellStart"/>
      <w:r w:rsidRPr="008514C3">
        <w:rPr>
          <w:b w:val="0"/>
          <w:sz w:val="28"/>
          <w:szCs w:val="28"/>
        </w:rPr>
        <w:t>Видяево</w:t>
      </w:r>
      <w:proofErr w:type="spellEnd"/>
      <w:r w:rsidRPr="008514C3">
        <w:rPr>
          <w:b w:val="0"/>
          <w:sz w:val="28"/>
          <w:szCs w:val="28"/>
        </w:rPr>
        <w:t>».</w:t>
      </w:r>
    </w:p>
    <w:p w:rsidR="00C1380A" w:rsidRPr="008514C3" w:rsidRDefault="00C1380A" w:rsidP="00C1380A">
      <w:pPr>
        <w:tabs>
          <w:tab w:val="left" w:pos="9360"/>
        </w:tabs>
        <w:ind w:left="284"/>
        <w:jc w:val="both"/>
        <w:rPr>
          <w:sz w:val="28"/>
          <w:szCs w:val="28"/>
          <w:lang w:val="ru-RU"/>
        </w:rPr>
      </w:pPr>
      <w:r w:rsidRPr="008514C3">
        <w:rPr>
          <w:sz w:val="28"/>
          <w:szCs w:val="28"/>
          <w:lang w:val="ru-RU"/>
        </w:rPr>
        <w:t xml:space="preserve">      </w:t>
      </w:r>
      <w:r w:rsidR="000836D0" w:rsidRPr="008514C3">
        <w:rPr>
          <w:sz w:val="28"/>
          <w:szCs w:val="28"/>
          <w:lang w:val="ru-RU"/>
        </w:rPr>
        <w:t>8</w:t>
      </w:r>
      <w:r w:rsidRPr="008514C3">
        <w:rPr>
          <w:sz w:val="28"/>
          <w:szCs w:val="28"/>
          <w:lang w:val="ru-RU"/>
        </w:rPr>
        <w:t>.</w:t>
      </w:r>
      <w:r w:rsidRPr="008514C3">
        <w:rPr>
          <w:sz w:val="28"/>
          <w:szCs w:val="28"/>
        </w:rPr>
        <w:t> </w:t>
      </w:r>
      <w:r w:rsidRPr="008514C3">
        <w:rPr>
          <w:sz w:val="28"/>
          <w:szCs w:val="28"/>
          <w:lang w:val="ru-RU"/>
        </w:rPr>
        <w:t>Контроль за исполнением настоящего распоряжения оставляю за собой.</w:t>
      </w:r>
    </w:p>
    <w:p w:rsidR="00C1380A" w:rsidRPr="008514C3" w:rsidRDefault="00C1380A" w:rsidP="00C1380A">
      <w:pPr>
        <w:pStyle w:val="a8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</w:p>
    <w:p w:rsidR="00C1380A" w:rsidRPr="008514C3" w:rsidRDefault="00C1380A" w:rsidP="00C1380A">
      <w:pPr>
        <w:pStyle w:val="a8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  <w:r w:rsidRPr="008514C3">
        <w:rPr>
          <w:bCs/>
          <w:sz w:val="28"/>
          <w:szCs w:val="28"/>
        </w:rPr>
        <w:t>Начальник финансового отдела</w:t>
      </w:r>
    </w:p>
    <w:p w:rsidR="00C1380A" w:rsidRPr="008514C3" w:rsidRDefault="00C1380A" w:rsidP="00C1380A">
      <w:pPr>
        <w:pStyle w:val="a8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  <w:proofErr w:type="gramStart"/>
      <w:r w:rsidRPr="008514C3">
        <w:rPr>
          <w:bCs/>
          <w:sz w:val="28"/>
          <w:szCs w:val="28"/>
        </w:rPr>
        <w:t>Администрации</w:t>
      </w:r>
      <w:proofErr w:type="gramEnd"/>
      <w:r w:rsidRPr="008514C3">
        <w:rPr>
          <w:bCs/>
          <w:sz w:val="28"/>
          <w:szCs w:val="28"/>
        </w:rPr>
        <w:t xml:space="preserve"> ЗАТО </w:t>
      </w:r>
      <w:proofErr w:type="spellStart"/>
      <w:r w:rsidRPr="008514C3">
        <w:rPr>
          <w:bCs/>
          <w:sz w:val="28"/>
          <w:szCs w:val="28"/>
        </w:rPr>
        <w:t>Видяево</w:t>
      </w:r>
      <w:proofErr w:type="spellEnd"/>
      <w:r w:rsidRPr="008514C3">
        <w:rPr>
          <w:bCs/>
          <w:sz w:val="28"/>
          <w:szCs w:val="28"/>
        </w:rPr>
        <w:tab/>
      </w:r>
      <w:r w:rsidRPr="008514C3">
        <w:rPr>
          <w:bCs/>
          <w:sz w:val="28"/>
          <w:szCs w:val="28"/>
        </w:rPr>
        <w:tab/>
      </w:r>
      <w:r w:rsidRPr="008514C3">
        <w:rPr>
          <w:bCs/>
          <w:sz w:val="28"/>
          <w:szCs w:val="28"/>
        </w:rPr>
        <w:tab/>
        <w:t xml:space="preserve">                 </w:t>
      </w:r>
      <w:r w:rsidRPr="008514C3">
        <w:rPr>
          <w:bCs/>
          <w:sz w:val="28"/>
          <w:szCs w:val="28"/>
        </w:rPr>
        <w:tab/>
        <w:t xml:space="preserve">                 С.Г. Павлова</w:t>
      </w:r>
    </w:p>
    <w:p w:rsidR="00C1380A" w:rsidRPr="008514C3" w:rsidRDefault="00C1380A" w:rsidP="00C1380A">
      <w:pPr>
        <w:pStyle w:val="a8"/>
        <w:tabs>
          <w:tab w:val="clear" w:pos="4153"/>
          <w:tab w:val="clear" w:pos="8306"/>
        </w:tabs>
        <w:jc w:val="both"/>
        <w:rPr>
          <w:bCs/>
          <w:sz w:val="28"/>
          <w:szCs w:val="28"/>
        </w:rPr>
      </w:pPr>
    </w:p>
    <w:p w:rsidR="00C00549" w:rsidRPr="00FB49BC" w:rsidRDefault="00C00549" w:rsidP="00D51E1E">
      <w:pPr>
        <w:rPr>
          <w:lang w:val="ru-RU"/>
        </w:rPr>
        <w:sectPr w:rsidR="00C00549" w:rsidRPr="00FB49BC" w:rsidSect="00C1380A">
          <w:type w:val="continuous"/>
          <w:pgSz w:w="11910" w:h="16840"/>
          <w:pgMar w:top="980" w:right="853" w:bottom="280" w:left="993" w:header="720" w:footer="720" w:gutter="0"/>
          <w:cols w:space="720"/>
        </w:sectPr>
      </w:pPr>
    </w:p>
    <w:p w:rsidR="00C00549" w:rsidRPr="005D2887" w:rsidRDefault="00C00549" w:rsidP="00D51E1E">
      <w:pPr>
        <w:pStyle w:val="a3"/>
        <w:rPr>
          <w:sz w:val="20"/>
          <w:lang w:val="ru-RU"/>
        </w:rPr>
      </w:pPr>
    </w:p>
    <w:sectPr w:rsidR="00C00549" w:rsidRPr="005D2887">
      <w:headerReference w:type="default" r:id="rId8"/>
      <w:pgSz w:w="11910" w:h="16840"/>
      <w:pgMar w:top="100" w:right="120" w:bottom="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BC" w:rsidRDefault="00FB49BC">
      <w:r>
        <w:separator/>
      </w:r>
    </w:p>
  </w:endnote>
  <w:endnote w:type="continuationSeparator" w:id="0">
    <w:p w:rsidR="00FB49BC" w:rsidRDefault="00FB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BC" w:rsidRDefault="00FB49BC">
      <w:r>
        <w:separator/>
      </w:r>
    </w:p>
  </w:footnote>
  <w:footnote w:type="continuationSeparator" w:id="0">
    <w:p w:rsidR="00FB49BC" w:rsidRDefault="00FB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BC" w:rsidRDefault="00FB49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506"/>
    <w:multiLevelType w:val="hybridMultilevel"/>
    <w:tmpl w:val="21C84D0C"/>
    <w:lvl w:ilvl="0" w:tplc="47387DCE">
      <w:start w:val="1"/>
      <w:numFmt w:val="decimal"/>
      <w:lvlText w:val="%1."/>
      <w:lvlJc w:val="left"/>
      <w:pPr>
        <w:ind w:left="2970" w:hanging="701"/>
        <w:jc w:val="right"/>
      </w:pPr>
      <w:rPr>
        <w:rFonts w:hint="default"/>
        <w:w w:val="102"/>
      </w:rPr>
    </w:lvl>
    <w:lvl w:ilvl="1" w:tplc="D16A8886">
      <w:start w:val="31"/>
      <w:numFmt w:val="decimal"/>
      <w:lvlText w:val="%2."/>
      <w:lvlJc w:val="left"/>
      <w:pPr>
        <w:ind w:left="1752" w:hanging="418"/>
      </w:pPr>
      <w:rPr>
        <w:rFonts w:ascii="Times New Roman" w:eastAsia="Times New Roman" w:hAnsi="Times New Roman" w:cs="Times New Roman" w:hint="default"/>
        <w:color w:val="2A2A2D"/>
        <w:w w:val="103"/>
        <w:sz w:val="27"/>
        <w:szCs w:val="27"/>
      </w:rPr>
    </w:lvl>
    <w:lvl w:ilvl="2" w:tplc="0B9CBB0E">
      <w:numFmt w:val="bullet"/>
      <w:lvlText w:val="•"/>
      <w:lvlJc w:val="left"/>
      <w:pPr>
        <w:ind w:left="2380" w:hanging="418"/>
      </w:pPr>
      <w:rPr>
        <w:rFonts w:hint="default"/>
      </w:rPr>
    </w:lvl>
    <w:lvl w:ilvl="3" w:tplc="C12A054C">
      <w:numFmt w:val="bullet"/>
      <w:lvlText w:val="•"/>
      <w:lvlJc w:val="left"/>
      <w:pPr>
        <w:ind w:left="2760" w:hanging="418"/>
      </w:pPr>
      <w:rPr>
        <w:rFonts w:hint="default"/>
      </w:rPr>
    </w:lvl>
    <w:lvl w:ilvl="4" w:tplc="7CCAF056">
      <w:numFmt w:val="bullet"/>
      <w:lvlText w:val="•"/>
      <w:lvlJc w:val="left"/>
      <w:pPr>
        <w:ind w:left="3960" w:hanging="418"/>
      </w:pPr>
      <w:rPr>
        <w:rFonts w:hint="default"/>
      </w:rPr>
    </w:lvl>
    <w:lvl w:ilvl="5" w:tplc="AD24E736">
      <w:numFmt w:val="bullet"/>
      <w:lvlText w:val="•"/>
      <w:lvlJc w:val="left"/>
      <w:pPr>
        <w:ind w:left="5100" w:hanging="418"/>
      </w:pPr>
      <w:rPr>
        <w:rFonts w:hint="default"/>
      </w:rPr>
    </w:lvl>
    <w:lvl w:ilvl="6" w:tplc="AE8CAC8E">
      <w:numFmt w:val="bullet"/>
      <w:lvlText w:val="•"/>
      <w:lvlJc w:val="left"/>
      <w:pPr>
        <w:ind w:left="6424" w:hanging="418"/>
      </w:pPr>
      <w:rPr>
        <w:rFonts w:hint="default"/>
      </w:rPr>
    </w:lvl>
    <w:lvl w:ilvl="7" w:tplc="3046344E">
      <w:numFmt w:val="bullet"/>
      <w:lvlText w:val="•"/>
      <w:lvlJc w:val="left"/>
      <w:pPr>
        <w:ind w:left="7748" w:hanging="418"/>
      </w:pPr>
      <w:rPr>
        <w:rFonts w:hint="default"/>
      </w:rPr>
    </w:lvl>
    <w:lvl w:ilvl="8" w:tplc="E3D85E5E">
      <w:numFmt w:val="bullet"/>
      <w:lvlText w:val="•"/>
      <w:lvlJc w:val="left"/>
      <w:pPr>
        <w:ind w:left="9072" w:hanging="418"/>
      </w:pPr>
      <w:rPr>
        <w:rFonts w:hint="default"/>
      </w:rPr>
    </w:lvl>
  </w:abstractNum>
  <w:abstractNum w:abstractNumId="1">
    <w:nsid w:val="0B9E58E5"/>
    <w:multiLevelType w:val="hybridMultilevel"/>
    <w:tmpl w:val="21C84D0C"/>
    <w:lvl w:ilvl="0" w:tplc="47387DCE">
      <w:start w:val="1"/>
      <w:numFmt w:val="decimal"/>
      <w:lvlText w:val="%1."/>
      <w:lvlJc w:val="left"/>
      <w:pPr>
        <w:ind w:left="2970" w:hanging="701"/>
        <w:jc w:val="right"/>
      </w:pPr>
      <w:rPr>
        <w:rFonts w:hint="default"/>
        <w:w w:val="102"/>
      </w:rPr>
    </w:lvl>
    <w:lvl w:ilvl="1" w:tplc="D16A8886">
      <w:start w:val="31"/>
      <w:numFmt w:val="decimal"/>
      <w:lvlText w:val="%2."/>
      <w:lvlJc w:val="left"/>
      <w:pPr>
        <w:ind w:left="1752" w:hanging="418"/>
      </w:pPr>
      <w:rPr>
        <w:rFonts w:ascii="Times New Roman" w:eastAsia="Times New Roman" w:hAnsi="Times New Roman" w:cs="Times New Roman" w:hint="default"/>
        <w:color w:val="2A2A2D"/>
        <w:w w:val="103"/>
        <w:sz w:val="27"/>
        <w:szCs w:val="27"/>
      </w:rPr>
    </w:lvl>
    <w:lvl w:ilvl="2" w:tplc="0B9CBB0E">
      <w:numFmt w:val="bullet"/>
      <w:lvlText w:val="•"/>
      <w:lvlJc w:val="left"/>
      <w:pPr>
        <w:ind w:left="2380" w:hanging="418"/>
      </w:pPr>
      <w:rPr>
        <w:rFonts w:hint="default"/>
      </w:rPr>
    </w:lvl>
    <w:lvl w:ilvl="3" w:tplc="C12A054C">
      <w:numFmt w:val="bullet"/>
      <w:lvlText w:val="•"/>
      <w:lvlJc w:val="left"/>
      <w:pPr>
        <w:ind w:left="2760" w:hanging="418"/>
      </w:pPr>
      <w:rPr>
        <w:rFonts w:hint="default"/>
      </w:rPr>
    </w:lvl>
    <w:lvl w:ilvl="4" w:tplc="7CCAF056">
      <w:numFmt w:val="bullet"/>
      <w:lvlText w:val="•"/>
      <w:lvlJc w:val="left"/>
      <w:pPr>
        <w:ind w:left="3960" w:hanging="418"/>
      </w:pPr>
      <w:rPr>
        <w:rFonts w:hint="default"/>
      </w:rPr>
    </w:lvl>
    <w:lvl w:ilvl="5" w:tplc="AD24E736">
      <w:numFmt w:val="bullet"/>
      <w:lvlText w:val="•"/>
      <w:lvlJc w:val="left"/>
      <w:pPr>
        <w:ind w:left="5100" w:hanging="418"/>
      </w:pPr>
      <w:rPr>
        <w:rFonts w:hint="default"/>
      </w:rPr>
    </w:lvl>
    <w:lvl w:ilvl="6" w:tplc="AE8CAC8E">
      <w:numFmt w:val="bullet"/>
      <w:lvlText w:val="•"/>
      <w:lvlJc w:val="left"/>
      <w:pPr>
        <w:ind w:left="6424" w:hanging="418"/>
      </w:pPr>
      <w:rPr>
        <w:rFonts w:hint="default"/>
      </w:rPr>
    </w:lvl>
    <w:lvl w:ilvl="7" w:tplc="3046344E">
      <w:numFmt w:val="bullet"/>
      <w:lvlText w:val="•"/>
      <w:lvlJc w:val="left"/>
      <w:pPr>
        <w:ind w:left="7748" w:hanging="418"/>
      </w:pPr>
      <w:rPr>
        <w:rFonts w:hint="default"/>
      </w:rPr>
    </w:lvl>
    <w:lvl w:ilvl="8" w:tplc="E3D85E5E">
      <w:numFmt w:val="bullet"/>
      <w:lvlText w:val="•"/>
      <w:lvlJc w:val="left"/>
      <w:pPr>
        <w:ind w:left="9072" w:hanging="418"/>
      </w:pPr>
      <w:rPr>
        <w:rFonts w:hint="default"/>
      </w:rPr>
    </w:lvl>
  </w:abstractNum>
  <w:abstractNum w:abstractNumId="2">
    <w:nsid w:val="39B46464"/>
    <w:multiLevelType w:val="hybridMultilevel"/>
    <w:tmpl w:val="2CCCE85A"/>
    <w:lvl w:ilvl="0" w:tplc="6F907A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155CD9"/>
    <w:multiLevelType w:val="hybridMultilevel"/>
    <w:tmpl w:val="858CCB8E"/>
    <w:lvl w:ilvl="0" w:tplc="A7C852CC">
      <w:numFmt w:val="bullet"/>
      <w:lvlText w:val="•"/>
      <w:lvlJc w:val="left"/>
      <w:pPr>
        <w:ind w:left="4027" w:hanging="122"/>
      </w:pPr>
      <w:rPr>
        <w:rFonts w:ascii="Times New Roman" w:eastAsia="Times New Roman" w:hAnsi="Times New Roman" w:cs="Times New Roman" w:hint="default"/>
        <w:color w:val="C3C3C3"/>
        <w:w w:val="27"/>
        <w:sz w:val="27"/>
        <w:szCs w:val="27"/>
      </w:rPr>
    </w:lvl>
    <w:lvl w:ilvl="1" w:tplc="D1345594">
      <w:numFmt w:val="bullet"/>
      <w:lvlText w:val="•"/>
      <w:lvlJc w:val="left"/>
      <w:pPr>
        <w:ind w:left="4525" w:hanging="122"/>
      </w:pPr>
      <w:rPr>
        <w:rFonts w:hint="default"/>
      </w:rPr>
    </w:lvl>
    <w:lvl w:ilvl="2" w:tplc="A17CAC72">
      <w:numFmt w:val="bullet"/>
      <w:lvlText w:val="•"/>
      <w:lvlJc w:val="left"/>
      <w:pPr>
        <w:ind w:left="5030" w:hanging="122"/>
      </w:pPr>
      <w:rPr>
        <w:rFonts w:hint="default"/>
      </w:rPr>
    </w:lvl>
    <w:lvl w:ilvl="3" w:tplc="189C9878">
      <w:numFmt w:val="bullet"/>
      <w:lvlText w:val="•"/>
      <w:lvlJc w:val="left"/>
      <w:pPr>
        <w:ind w:left="5535" w:hanging="122"/>
      </w:pPr>
      <w:rPr>
        <w:rFonts w:hint="default"/>
      </w:rPr>
    </w:lvl>
    <w:lvl w:ilvl="4" w:tplc="C97AEE62">
      <w:numFmt w:val="bullet"/>
      <w:lvlText w:val="•"/>
      <w:lvlJc w:val="left"/>
      <w:pPr>
        <w:ind w:left="6040" w:hanging="122"/>
      </w:pPr>
      <w:rPr>
        <w:rFonts w:hint="default"/>
      </w:rPr>
    </w:lvl>
    <w:lvl w:ilvl="5" w:tplc="C57E2602">
      <w:numFmt w:val="bullet"/>
      <w:lvlText w:val="•"/>
      <w:lvlJc w:val="left"/>
      <w:pPr>
        <w:ind w:left="6545" w:hanging="122"/>
      </w:pPr>
      <w:rPr>
        <w:rFonts w:hint="default"/>
      </w:rPr>
    </w:lvl>
    <w:lvl w:ilvl="6" w:tplc="8822E49C">
      <w:numFmt w:val="bullet"/>
      <w:lvlText w:val="•"/>
      <w:lvlJc w:val="left"/>
      <w:pPr>
        <w:ind w:left="7050" w:hanging="122"/>
      </w:pPr>
      <w:rPr>
        <w:rFonts w:hint="default"/>
      </w:rPr>
    </w:lvl>
    <w:lvl w:ilvl="7" w:tplc="D488FF7E">
      <w:numFmt w:val="bullet"/>
      <w:lvlText w:val="•"/>
      <w:lvlJc w:val="left"/>
      <w:pPr>
        <w:ind w:left="7555" w:hanging="122"/>
      </w:pPr>
      <w:rPr>
        <w:rFonts w:hint="default"/>
      </w:rPr>
    </w:lvl>
    <w:lvl w:ilvl="8" w:tplc="29588B7C">
      <w:numFmt w:val="bullet"/>
      <w:lvlText w:val="•"/>
      <w:lvlJc w:val="left"/>
      <w:pPr>
        <w:ind w:left="8060" w:hanging="122"/>
      </w:pPr>
      <w:rPr>
        <w:rFonts w:hint="default"/>
      </w:rPr>
    </w:lvl>
  </w:abstractNum>
  <w:abstractNum w:abstractNumId="4">
    <w:nsid w:val="3DEC56DD"/>
    <w:multiLevelType w:val="hybridMultilevel"/>
    <w:tmpl w:val="6B2CDC16"/>
    <w:lvl w:ilvl="0" w:tplc="FB9056D2">
      <w:numFmt w:val="bullet"/>
      <w:lvlText w:val="-"/>
      <w:lvlJc w:val="left"/>
      <w:pPr>
        <w:ind w:left="68" w:hanging="272"/>
      </w:pPr>
      <w:rPr>
        <w:rFonts w:ascii="Times New Roman" w:eastAsia="Times New Roman" w:hAnsi="Times New Roman" w:cs="Times New Roman" w:hint="default"/>
        <w:color w:val="28282A"/>
        <w:w w:val="109"/>
        <w:sz w:val="27"/>
        <w:szCs w:val="27"/>
      </w:rPr>
    </w:lvl>
    <w:lvl w:ilvl="1" w:tplc="213A04BE">
      <w:numFmt w:val="bullet"/>
      <w:lvlText w:val="•"/>
      <w:lvlJc w:val="left"/>
      <w:pPr>
        <w:ind w:left="544" w:hanging="272"/>
      </w:pPr>
      <w:rPr>
        <w:rFonts w:hint="default"/>
      </w:rPr>
    </w:lvl>
    <w:lvl w:ilvl="2" w:tplc="47785C44">
      <w:numFmt w:val="bullet"/>
      <w:lvlText w:val="•"/>
      <w:lvlJc w:val="left"/>
      <w:pPr>
        <w:ind w:left="1028" w:hanging="272"/>
      </w:pPr>
      <w:rPr>
        <w:rFonts w:hint="default"/>
      </w:rPr>
    </w:lvl>
    <w:lvl w:ilvl="3" w:tplc="F028EFFE">
      <w:numFmt w:val="bullet"/>
      <w:lvlText w:val="•"/>
      <w:lvlJc w:val="left"/>
      <w:pPr>
        <w:ind w:left="1513" w:hanging="272"/>
      </w:pPr>
      <w:rPr>
        <w:rFonts w:hint="default"/>
      </w:rPr>
    </w:lvl>
    <w:lvl w:ilvl="4" w:tplc="8F64911E">
      <w:numFmt w:val="bullet"/>
      <w:lvlText w:val="•"/>
      <w:lvlJc w:val="left"/>
      <w:pPr>
        <w:ind w:left="1997" w:hanging="272"/>
      </w:pPr>
      <w:rPr>
        <w:rFonts w:hint="default"/>
      </w:rPr>
    </w:lvl>
    <w:lvl w:ilvl="5" w:tplc="D9507FCA">
      <w:numFmt w:val="bullet"/>
      <w:lvlText w:val="•"/>
      <w:lvlJc w:val="left"/>
      <w:pPr>
        <w:ind w:left="2482" w:hanging="272"/>
      </w:pPr>
      <w:rPr>
        <w:rFonts w:hint="default"/>
      </w:rPr>
    </w:lvl>
    <w:lvl w:ilvl="6" w:tplc="E33E4E02">
      <w:numFmt w:val="bullet"/>
      <w:lvlText w:val="•"/>
      <w:lvlJc w:val="left"/>
      <w:pPr>
        <w:ind w:left="2966" w:hanging="272"/>
      </w:pPr>
      <w:rPr>
        <w:rFonts w:hint="default"/>
      </w:rPr>
    </w:lvl>
    <w:lvl w:ilvl="7" w:tplc="33B89230">
      <w:numFmt w:val="bullet"/>
      <w:lvlText w:val="•"/>
      <w:lvlJc w:val="left"/>
      <w:pPr>
        <w:ind w:left="3450" w:hanging="272"/>
      </w:pPr>
      <w:rPr>
        <w:rFonts w:hint="default"/>
      </w:rPr>
    </w:lvl>
    <w:lvl w:ilvl="8" w:tplc="DC68341E">
      <w:numFmt w:val="bullet"/>
      <w:lvlText w:val="•"/>
      <w:lvlJc w:val="left"/>
      <w:pPr>
        <w:ind w:left="3935" w:hanging="272"/>
      </w:pPr>
      <w:rPr>
        <w:rFonts w:hint="default"/>
      </w:rPr>
    </w:lvl>
  </w:abstractNum>
  <w:abstractNum w:abstractNumId="5">
    <w:nsid w:val="53B3427B"/>
    <w:multiLevelType w:val="hybridMultilevel"/>
    <w:tmpl w:val="64AEC562"/>
    <w:lvl w:ilvl="0" w:tplc="FBE62856">
      <w:start w:val="4"/>
      <w:numFmt w:val="decimal"/>
      <w:lvlText w:val="%1."/>
      <w:lvlJc w:val="left"/>
      <w:pPr>
        <w:ind w:left="72" w:hanging="685"/>
      </w:pPr>
      <w:rPr>
        <w:rFonts w:ascii="Times New Roman" w:eastAsia="Times New Roman" w:hAnsi="Times New Roman" w:cs="Times New Roman" w:hint="default"/>
        <w:color w:val="2A2A2B"/>
        <w:w w:val="107"/>
        <w:sz w:val="26"/>
        <w:szCs w:val="26"/>
      </w:rPr>
    </w:lvl>
    <w:lvl w:ilvl="1" w:tplc="F13668A0">
      <w:start w:val="1"/>
      <w:numFmt w:val="decimal"/>
      <w:lvlText w:val="%2"/>
      <w:lvlJc w:val="left"/>
      <w:pPr>
        <w:ind w:left="4029" w:hanging="517"/>
      </w:pPr>
      <w:rPr>
        <w:rFonts w:ascii="Times New Roman" w:eastAsia="Times New Roman" w:hAnsi="Times New Roman" w:cs="Times New Roman" w:hint="default"/>
        <w:color w:val="2A2A2B"/>
        <w:w w:val="109"/>
        <w:sz w:val="26"/>
        <w:szCs w:val="26"/>
      </w:rPr>
    </w:lvl>
    <w:lvl w:ilvl="2" w:tplc="372AD036">
      <w:numFmt w:val="bullet"/>
      <w:lvlText w:val="•"/>
      <w:lvlJc w:val="left"/>
      <w:pPr>
        <w:ind w:left="4583" w:hanging="517"/>
      </w:pPr>
      <w:rPr>
        <w:rFonts w:hint="default"/>
      </w:rPr>
    </w:lvl>
    <w:lvl w:ilvl="3" w:tplc="32BEE9CE">
      <w:numFmt w:val="bullet"/>
      <w:lvlText w:val="•"/>
      <w:lvlJc w:val="left"/>
      <w:pPr>
        <w:ind w:left="5146" w:hanging="517"/>
      </w:pPr>
      <w:rPr>
        <w:rFonts w:hint="default"/>
      </w:rPr>
    </w:lvl>
    <w:lvl w:ilvl="4" w:tplc="052A6908">
      <w:numFmt w:val="bullet"/>
      <w:lvlText w:val="•"/>
      <w:lvlJc w:val="left"/>
      <w:pPr>
        <w:ind w:left="5709" w:hanging="517"/>
      </w:pPr>
      <w:rPr>
        <w:rFonts w:hint="default"/>
      </w:rPr>
    </w:lvl>
    <w:lvl w:ilvl="5" w:tplc="DA4636C2">
      <w:numFmt w:val="bullet"/>
      <w:lvlText w:val="•"/>
      <w:lvlJc w:val="left"/>
      <w:pPr>
        <w:ind w:left="6272" w:hanging="517"/>
      </w:pPr>
      <w:rPr>
        <w:rFonts w:hint="default"/>
      </w:rPr>
    </w:lvl>
    <w:lvl w:ilvl="6" w:tplc="0038ACAE">
      <w:numFmt w:val="bullet"/>
      <w:lvlText w:val="•"/>
      <w:lvlJc w:val="left"/>
      <w:pPr>
        <w:ind w:left="6835" w:hanging="517"/>
      </w:pPr>
      <w:rPr>
        <w:rFonts w:hint="default"/>
      </w:rPr>
    </w:lvl>
    <w:lvl w:ilvl="7" w:tplc="10F4C1F2">
      <w:numFmt w:val="bullet"/>
      <w:lvlText w:val="•"/>
      <w:lvlJc w:val="left"/>
      <w:pPr>
        <w:ind w:left="7399" w:hanging="517"/>
      </w:pPr>
      <w:rPr>
        <w:rFonts w:hint="default"/>
      </w:rPr>
    </w:lvl>
    <w:lvl w:ilvl="8" w:tplc="D9065116">
      <w:numFmt w:val="bullet"/>
      <w:lvlText w:val="•"/>
      <w:lvlJc w:val="left"/>
      <w:pPr>
        <w:ind w:left="7962" w:hanging="517"/>
      </w:pPr>
      <w:rPr>
        <w:rFonts w:hint="default"/>
      </w:rPr>
    </w:lvl>
  </w:abstractNum>
  <w:abstractNum w:abstractNumId="6">
    <w:nsid w:val="66B61423"/>
    <w:multiLevelType w:val="hybridMultilevel"/>
    <w:tmpl w:val="685A9A3E"/>
    <w:lvl w:ilvl="0" w:tplc="A2366408">
      <w:start w:val="1"/>
      <w:numFmt w:val="decimal"/>
      <w:lvlText w:val="%1."/>
      <w:lvlJc w:val="left"/>
      <w:pPr>
        <w:ind w:left="1830" w:hanging="374"/>
      </w:pPr>
      <w:rPr>
        <w:rFonts w:ascii="Times New Roman" w:eastAsia="Times New Roman" w:hAnsi="Times New Roman" w:cs="Times New Roman" w:hint="default"/>
        <w:color w:val="2A2A2D"/>
        <w:w w:val="102"/>
        <w:sz w:val="27"/>
        <w:szCs w:val="27"/>
      </w:rPr>
    </w:lvl>
    <w:lvl w:ilvl="1" w:tplc="F42030E4">
      <w:start w:val="1"/>
      <w:numFmt w:val="decimal"/>
      <w:lvlText w:val="%2."/>
      <w:lvlJc w:val="left"/>
      <w:pPr>
        <w:ind w:left="5429" w:hanging="264"/>
      </w:pPr>
      <w:rPr>
        <w:rFonts w:ascii="Times New Roman" w:eastAsia="Times New Roman" w:hAnsi="Times New Roman" w:cs="Times New Roman" w:hint="default"/>
        <w:b/>
        <w:bCs/>
        <w:color w:val="2A2A2D"/>
        <w:w w:val="92"/>
        <w:sz w:val="27"/>
        <w:szCs w:val="27"/>
      </w:rPr>
    </w:lvl>
    <w:lvl w:ilvl="2" w:tplc="1102F43C">
      <w:numFmt w:val="bullet"/>
      <w:lvlText w:val="•"/>
      <w:lvlJc w:val="left"/>
      <w:pPr>
        <w:ind w:left="6120" w:hanging="264"/>
      </w:pPr>
      <w:rPr>
        <w:rFonts w:hint="default"/>
      </w:rPr>
    </w:lvl>
    <w:lvl w:ilvl="3" w:tplc="47EEF0CE">
      <w:numFmt w:val="bullet"/>
      <w:lvlText w:val="•"/>
      <w:lvlJc w:val="left"/>
      <w:pPr>
        <w:ind w:left="6820" w:hanging="264"/>
      </w:pPr>
      <w:rPr>
        <w:rFonts w:hint="default"/>
      </w:rPr>
    </w:lvl>
    <w:lvl w:ilvl="4" w:tplc="94282574">
      <w:numFmt w:val="bullet"/>
      <w:lvlText w:val="•"/>
      <w:lvlJc w:val="left"/>
      <w:pPr>
        <w:ind w:left="7520" w:hanging="264"/>
      </w:pPr>
      <w:rPr>
        <w:rFonts w:hint="default"/>
      </w:rPr>
    </w:lvl>
    <w:lvl w:ilvl="5" w:tplc="4D4A964C">
      <w:numFmt w:val="bullet"/>
      <w:lvlText w:val="•"/>
      <w:lvlJc w:val="left"/>
      <w:pPr>
        <w:ind w:left="8220" w:hanging="264"/>
      </w:pPr>
      <w:rPr>
        <w:rFonts w:hint="default"/>
      </w:rPr>
    </w:lvl>
    <w:lvl w:ilvl="6" w:tplc="65563492">
      <w:numFmt w:val="bullet"/>
      <w:lvlText w:val="•"/>
      <w:lvlJc w:val="left"/>
      <w:pPr>
        <w:ind w:left="8920" w:hanging="264"/>
      </w:pPr>
      <w:rPr>
        <w:rFonts w:hint="default"/>
      </w:rPr>
    </w:lvl>
    <w:lvl w:ilvl="7" w:tplc="503204CC">
      <w:numFmt w:val="bullet"/>
      <w:lvlText w:val="•"/>
      <w:lvlJc w:val="left"/>
      <w:pPr>
        <w:ind w:left="9621" w:hanging="264"/>
      </w:pPr>
      <w:rPr>
        <w:rFonts w:hint="default"/>
      </w:rPr>
    </w:lvl>
    <w:lvl w:ilvl="8" w:tplc="58FE6446">
      <w:numFmt w:val="bullet"/>
      <w:lvlText w:val="•"/>
      <w:lvlJc w:val="left"/>
      <w:pPr>
        <w:ind w:left="10321" w:hanging="264"/>
      </w:pPr>
      <w:rPr>
        <w:rFonts w:hint="default"/>
      </w:rPr>
    </w:lvl>
  </w:abstractNum>
  <w:abstractNum w:abstractNumId="7">
    <w:nsid w:val="79B03053"/>
    <w:multiLevelType w:val="hybridMultilevel"/>
    <w:tmpl w:val="1570BE48"/>
    <w:lvl w:ilvl="0" w:tplc="4198DB02">
      <w:numFmt w:val="bullet"/>
      <w:lvlText w:val="-"/>
      <w:lvlJc w:val="left"/>
      <w:pPr>
        <w:ind w:left="74" w:hanging="517"/>
      </w:pPr>
      <w:rPr>
        <w:rFonts w:ascii="Times New Roman" w:eastAsia="Times New Roman" w:hAnsi="Times New Roman" w:cs="Times New Roman" w:hint="default"/>
        <w:color w:val="28282A"/>
        <w:w w:val="109"/>
        <w:sz w:val="27"/>
        <w:szCs w:val="27"/>
      </w:rPr>
    </w:lvl>
    <w:lvl w:ilvl="1" w:tplc="82D8049A">
      <w:numFmt w:val="bullet"/>
      <w:lvlText w:val="•"/>
      <w:lvlJc w:val="left"/>
      <w:pPr>
        <w:ind w:left="1017" w:hanging="517"/>
      </w:pPr>
      <w:rPr>
        <w:rFonts w:hint="default"/>
      </w:rPr>
    </w:lvl>
    <w:lvl w:ilvl="2" w:tplc="C982F92C">
      <w:numFmt w:val="bullet"/>
      <w:lvlText w:val="•"/>
      <w:lvlJc w:val="left"/>
      <w:pPr>
        <w:ind w:left="1955" w:hanging="517"/>
      </w:pPr>
      <w:rPr>
        <w:rFonts w:hint="default"/>
      </w:rPr>
    </w:lvl>
    <w:lvl w:ilvl="3" w:tplc="9F10C02A">
      <w:numFmt w:val="bullet"/>
      <w:lvlText w:val="•"/>
      <w:lvlJc w:val="left"/>
      <w:pPr>
        <w:ind w:left="2892" w:hanging="517"/>
      </w:pPr>
      <w:rPr>
        <w:rFonts w:hint="default"/>
      </w:rPr>
    </w:lvl>
    <w:lvl w:ilvl="4" w:tplc="7D64EDB6">
      <w:numFmt w:val="bullet"/>
      <w:lvlText w:val="•"/>
      <w:lvlJc w:val="left"/>
      <w:pPr>
        <w:ind w:left="3830" w:hanging="517"/>
      </w:pPr>
      <w:rPr>
        <w:rFonts w:hint="default"/>
      </w:rPr>
    </w:lvl>
    <w:lvl w:ilvl="5" w:tplc="2248A780">
      <w:numFmt w:val="bullet"/>
      <w:lvlText w:val="•"/>
      <w:lvlJc w:val="left"/>
      <w:pPr>
        <w:ind w:left="4767" w:hanging="517"/>
      </w:pPr>
      <w:rPr>
        <w:rFonts w:hint="default"/>
      </w:rPr>
    </w:lvl>
    <w:lvl w:ilvl="6" w:tplc="43ACA246">
      <w:numFmt w:val="bullet"/>
      <w:lvlText w:val="•"/>
      <w:lvlJc w:val="left"/>
      <w:pPr>
        <w:ind w:left="5705" w:hanging="517"/>
      </w:pPr>
      <w:rPr>
        <w:rFonts w:hint="default"/>
      </w:rPr>
    </w:lvl>
    <w:lvl w:ilvl="7" w:tplc="EA44DFDA">
      <w:numFmt w:val="bullet"/>
      <w:lvlText w:val="•"/>
      <w:lvlJc w:val="left"/>
      <w:pPr>
        <w:ind w:left="6642" w:hanging="517"/>
      </w:pPr>
      <w:rPr>
        <w:rFonts w:hint="default"/>
      </w:rPr>
    </w:lvl>
    <w:lvl w:ilvl="8" w:tplc="43D6D82A">
      <w:numFmt w:val="bullet"/>
      <w:lvlText w:val="•"/>
      <w:lvlJc w:val="left"/>
      <w:pPr>
        <w:ind w:left="7580" w:hanging="517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00549"/>
    <w:rsid w:val="00036A9F"/>
    <w:rsid w:val="000836D0"/>
    <w:rsid w:val="000F4A6A"/>
    <w:rsid w:val="0017061B"/>
    <w:rsid w:val="00213F2F"/>
    <w:rsid w:val="00271DBF"/>
    <w:rsid w:val="002B4C18"/>
    <w:rsid w:val="00425CB6"/>
    <w:rsid w:val="004441B9"/>
    <w:rsid w:val="00444795"/>
    <w:rsid w:val="005C46FB"/>
    <w:rsid w:val="005D2887"/>
    <w:rsid w:val="00762F46"/>
    <w:rsid w:val="008514C3"/>
    <w:rsid w:val="00924558"/>
    <w:rsid w:val="00930FE8"/>
    <w:rsid w:val="00982E48"/>
    <w:rsid w:val="0098772D"/>
    <w:rsid w:val="00C00549"/>
    <w:rsid w:val="00C1380A"/>
    <w:rsid w:val="00C8621E"/>
    <w:rsid w:val="00D518D0"/>
    <w:rsid w:val="00D51E1E"/>
    <w:rsid w:val="00F3747D"/>
    <w:rsid w:val="00F8298A"/>
    <w:rsid w:val="00FB38EE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432947-1ED3-4180-B2FC-1ED41A97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1380A"/>
    <w:pPr>
      <w:keepNext/>
      <w:widowControl/>
      <w:autoSpaceDE/>
      <w:autoSpaceDN/>
      <w:jc w:val="center"/>
      <w:outlineLvl w:val="0"/>
    </w:pPr>
    <w:rPr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3360" w:hanging="470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541" w:firstLine="7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B49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9BC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C138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380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C1380A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8">
    <w:name w:val="header"/>
    <w:basedOn w:val="a"/>
    <w:link w:val="a9"/>
    <w:uiPriority w:val="99"/>
    <w:rsid w:val="00C1380A"/>
    <w:pPr>
      <w:widowControl/>
      <w:tabs>
        <w:tab w:val="center" w:pos="4153"/>
        <w:tab w:val="right" w:pos="8306"/>
      </w:tabs>
      <w:autoSpaceDE/>
      <w:autoSpaceDN/>
    </w:pPr>
    <w:rPr>
      <w:sz w:val="24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1380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Normal">
    <w:name w:val="ConsNormal"/>
    <w:rsid w:val="00C1380A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C1380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706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06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6662-2189-48B0-B7C2-1F1D8E14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Fin#Nach#1</cp:lastModifiedBy>
  <cp:revision>20</cp:revision>
  <cp:lastPrinted>2024-01-16T06:06:00Z</cp:lastPrinted>
  <dcterms:created xsi:type="dcterms:W3CDTF">2024-01-15T14:23:00Z</dcterms:created>
  <dcterms:modified xsi:type="dcterms:W3CDTF">2024-01-16T06:08:00Z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2024-01-15T00:00:00Z</vt:filetime>
  </property>
</Properties>
</file>